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0B" w:rsidRDefault="0010500B" w:rsidP="0010500B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bookmarkStart w:id="0" w:name="_GoBack"/>
      <w:bookmarkEnd w:id="0"/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  </w:t>
      </w:r>
    </w:p>
    <w:p w:rsidR="0010500B" w:rsidRPr="00EA309E" w:rsidRDefault="0010500B" w:rsidP="0010500B">
      <w:pPr>
        <w:pStyle w:val="BodyTextIndent"/>
        <w:jc w:val="right"/>
        <w:rPr>
          <w:rFonts w:ascii="GHEA Grapalat" w:hAnsi="GHEA Grapalat" w:cs="Sylfaen"/>
          <w:i/>
          <w:u w:val="single"/>
        </w:rPr>
      </w:pPr>
    </w:p>
    <w:p w:rsidR="0010500B" w:rsidRPr="009A5807" w:rsidRDefault="0010500B" w:rsidP="0010500B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10500B" w:rsidRDefault="0010500B" w:rsidP="0010500B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հրավերի պարզաբանման մասին</w:t>
      </w:r>
    </w:p>
    <w:p w:rsidR="0010500B" w:rsidRPr="009A5807" w:rsidRDefault="0010500B" w:rsidP="0010500B">
      <w:pPr>
        <w:jc w:val="center"/>
        <w:rPr>
          <w:rFonts w:ascii="GHEA Grapalat" w:hAnsi="GHEA Grapalat"/>
          <w:b/>
          <w:sz w:val="20"/>
          <w:lang w:val="af-ZA"/>
        </w:rPr>
      </w:pPr>
    </w:p>
    <w:p w:rsidR="0010500B" w:rsidRDefault="0010500B" w:rsidP="0010500B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10500B" w:rsidRPr="00EA309E" w:rsidRDefault="0010500B" w:rsidP="0010500B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10500B" w:rsidRPr="00EA309E" w:rsidRDefault="0010500B" w:rsidP="0010500B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018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>
        <w:rPr>
          <w:rFonts w:ascii="GHEA Grapalat" w:hAnsi="GHEA Grapalat"/>
          <w:b w:val="0"/>
          <w:sz w:val="20"/>
          <w:lang w:val="af-ZA"/>
        </w:rPr>
        <w:t xml:space="preserve"> մայիսի 17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>
        <w:rPr>
          <w:rFonts w:ascii="GHEA Grapalat" w:hAnsi="GHEA Grapalat"/>
          <w:b w:val="0"/>
          <w:sz w:val="20"/>
          <w:lang w:val="af-ZA"/>
        </w:rPr>
        <w:t xml:space="preserve"> 1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10500B" w:rsidRPr="00EA309E" w:rsidRDefault="0010500B" w:rsidP="0010500B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10500B" w:rsidRPr="006425EF" w:rsidRDefault="0010500B" w:rsidP="0010500B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10500B" w:rsidRPr="009A5F37" w:rsidRDefault="0010500B" w:rsidP="0010500B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>
        <w:rPr>
          <w:rFonts w:ascii="GHEA Grapalat" w:hAnsi="GHEA Grapalat"/>
          <w:b w:val="0"/>
          <w:sz w:val="20"/>
          <w:lang w:val="af-ZA"/>
        </w:rPr>
        <w:t>` «</w:t>
      </w:r>
      <w:r w:rsidRPr="0010500B">
        <w:rPr>
          <w:rFonts w:ascii="GHEA Grapalat" w:hAnsi="GHEA Grapalat"/>
          <w:b w:val="0"/>
          <w:sz w:val="20"/>
          <w:lang w:val="af-ZA"/>
        </w:rPr>
        <w:t>ԳՀԱՊՁԲ-ԴՁ-ՁԻԱՀ-18/1</w:t>
      </w:r>
      <w:r w:rsidRPr="009A5F37">
        <w:rPr>
          <w:rFonts w:ascii="GHEA Grapalat" w:hAnsi="GHEA Grapalat"/>
          <w:b w:val="0"/>
          <w:sz w:val="20"/>
          <w:lang w:val="af-ZA"/>
        </w:rPr>
        <w:t>»</w:t>
      </w:r>
    </w:p>
    <w:p w:rsidR="0010500B" w:rsidRPr="006425EF" w:rsidRDefault="0010500B" w:rsidP="0010500B">
      <w:pPr>
        <w:rPr>
          <w:lang w:val="af-ZA"/>
        </w:rPr>
      </w:pPr>
    </w:p>
    <w:p w:rsidR="0010500B" w:rsidRDefault="006031D1" w:rsidP="0010500B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6031D1">
        <w:rPr>
          <w:rFonts w:ascii="GHEA Grapalat" w:hAnsi="GHEA Grapalat" w:cs="Sylfaen"/>
          <w:sz w:val="20"/>
          <w:lang w:val="af-ZA"/>
        </w:rPr>
        <w:t>«ՁԻԱՀ-ի կանխարգելման հանրապետական կենտրոն» ՊՈԱԿ-ի</w:t>
      </w:r>
      <w:r w:rsidR="0010500B" w:rsidRPr="009A5F37">
        <w:rPr>
          <w:rFonts w:ascii="GHEA Grapalat" w:hAnsi="GHEA Grapalat" w:cs="Sylfaen"/>
          <w:sz w:val="20"/>
          <w:lang w:val="af-ZA"/>
        </w:rPr>
        <w:t xml:space="preserve"> կարիքների համար</w:t>
      </w:r>
      <w:r w:rsidR="0010500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դեղորայքի</w:t>
      </w:r>
      <w:r w:rsidR="0010500B">
        <w:rPr>
          <w:rFonts w:ascii="GHEA Grapalat" w:hAnsi="GHEA Grapalat" w:cs="Sylfaen"/>
          <w:sz w:val="20"/>
          <w:lang w:val="af-ZA"/>
        </w:rPr>
        <w:t xml:space="preserve"> ձեռքբերման նպատակով</w:t>
      </w:r>
      <w:r w:rsidR="0010500B">
        <w:rPr>
          <w:rFonts w:ascii="GHEA Grapalat" w:hAnsi="GHEA Grapalat" w:cs="Sylfaen"/>
          <w:sz w:val="12"/>
          <w:lang w:val="af-ZA"/>
        </w:rPr>
        <w:t xml:space="preserve"> </w:t>
      </w:r>
      <w:r w:rsidR="0010500B">
        <w:rPr>
          <w:rFonts w:ascii="GHEA Grapalat" w:hAnsi="GHEA Grapalat" w:cs="Sylfaen"/>
          <w:sz w:val="20"/>
          <w:lang w:val="af-ZA"/>
        </w:rPr>
        <w:t>կազմակերպված «</w:t>
      </w:r>
      <w:r w:rsidRPr="006031D1">
        <w:rPr>
          <w:rFonts w:ascii="GHEA Grapalat" w:hAnsi="GHEA Grapalat" w:cs="Sylfaen"/>
          <w:sz w:val="20"/>
          <w:lang w:val="af-ZA"/>
        </w:rPr>
        <w:t>ԳՀԱՊՁԲ-ԴՁ-ՁԻԱՀ-18/1</w:t>
      </w:r>
      <w:r w:rsidR="0010500B" w:rsidRPr="009A5F37">
        <w:rPr>
          <w:rFonts w:ascii="GHEA Grapalat" w:hAnsi="GHEA Grapalat" w:cs="Sylfaen"/>
          <w:sz w:val="20"/>
          <w:lang w:val="af-ZA"/>
        </w:rPr>
        <w:t>»</w:t>
      </w:r>
      <w:r w:rsidR="0010500B">
        <w:rPr>
          <w:rFonts w:ascii="GHEA Grapalat" w:hAnsi="GHEA Grapalat" w:cs="Sylfaen"/>
          <w:sz w:val="20"/>
          <w:lang w:val="af-ZA"/>
        </w:rPr>
        <w:t xml:space="preserve"> ծածկագրով գնման ընթացակարգի գնահատող հանձնաժողովը ստորև ներկայացնում է նույն ծածկագրով հրավերի վերաբերյալ 2018թ. մայիսի 1</w:t>
      </w:r>
      <w:r>
        <w:rPr>
          <w:rFonts w:ascii="GHEA Grapalat" w:hAnsi="GHEA Grapalat" w:cs="Sylfaen"/>
          <w:sz w:val="20"/>
          <w:lang w:val="af-ZA"/>
        </w:rPr>
        <w:t>5</w:t>
      </w:r>
      <w:r w:rsidR="0010500B">
        <w:rPr>
          <w:rFonts w:ascii="GHEA Grapalat" w:hAnsi="GHEA Grapalat" w:cs="Sylfaen"/>
          <w:sz w:val="20"/>
          <w:lang w:val="af-ZA"/>
        </w:rPr>
        <w:t>-ին ստացված հարցադրումը և դրա վերաբերյալ 2018թ. մայիսի 1</w:t>
      </w:r>
      <w:r>
        <w:rPr>
          <w:rFonts w:ascii="GHEA Grapalat" w:hAnsi="GHEA Grapalat" w:cs="Sylfaen"/>
          <w:sz w:val="20"/>
          <w:lang w:val="af-ZA"/>
        </w:rPr>
        <w:t>7</w:t>
      </w:r>
      <w:r w:rsidR="0010500B">
        <w:rPr>
          <w:rFonts w:ascii="GHEA Grapalat" w:hAnsi="GHEA Grapalat" w:cs="Sylfaen"/>
          <w:sz w:val="20"/>
          <w:lang w:val="af-ZA"/>
        </w:rPr>
        <w:t>-ին  տրամադրված պարզաբանումը`</w:t>
      </w:r>
    </w:p>
    <w:p w:rsidR="0010500B" w:rsidRDefault="0010500B" w:rsidP="0010500B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0500B" w:rsidRPr="004D1A74" w:rsidRDefault="004D1A74" w:rsidP="0010500B">
      <w:pPr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ab/>
      </w:r>
      <w:r w:rsidR="0010500B" w:rsidRPr="004D1A74">
        <w:rPr>
          <w:rFonts w:ascii="GHEA Grapalat" w:hAnsi="GHEA Grapalat" w:cs="Sylfaen"/>
          <w:b/>
          <w:sz w:val="20"/>
          <w:lang w:val="af-ZA"/>
        </w:rPr>
        <w:t>Հարցադրում.</w:t>
      </w:r>
    </w:p>
    <w:p w:rsidR="0010500B" w:rsidRDefault="0010500B" w:rsidP="0010500B">
      <w:pPr>
        <w:rPr>
          <w:rFonts w:ascii="GHEA Grapalat" w:hAnsi="GHEA Grapalat"/>
          <w:sz w:val="20"/>
          <w:lang w:val="af-ZA"/>
        </w:rPr>
      </w:pPr>
    </w:p>
    <w:p w:rsidR="0010500B" w:rsidRPr="0010500B" w:rsidRDefault="0010500B" w:rsidP="0010500B">
      <w:pPr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ab/>
      </w:r>
      <w:r w:rsidRPr="0010500B">
        <w:rPr>
          <w:rFonts w:ascii="GHEA Grapalat" w:hAnsi="GHEA Grapalat"/>
          <w:sz w:val="20"/>
          <w:lang w:val="af-ZA"/>
        </w:rPr>
        <w:t xml:space="preserve">Հարգելի պատվիրատու, մեր կազմակերպությունը  ցանկանում է մասնակցել Ձեր կողմից հայտարարված  «ՁԻԱՀ-ի կանխարգելման հանրապետական կենտրոն» ՊՈԱԿ-ի ԳՀԱՊՁԲ-ԴՁ-ՁԻԱՀ-18/1 ծածկագրով գնանշման հարցման մրցույթին՝ 1 և 26 չափաբաժիններին: Հրավերի մեջ նշված չեն այդ չափաբաժինների չափման միավորները, 26-րդ չափաբաժնի ազդող նյութերը և ցանկալի ախտահանման ռեժիմները:  </w:t>
      </w:r>
    </w:p>
    <w:p w:rsidR="0010500B" w:rsidRPr="007E3AD1" w:rsidRDefault="0010500B" w:rsidP="0010500B">
      <w:pPr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ab/>
      </w:r>
      <w:r w:rsidRPr="0010500B">
        <w:rPr>
          <w:rFonts w:ascii="GHEA Grapalat" w:hAnsi="GHEA Grapalat"/>
          <w:sz w:val="20"/>
          <w:lang w:val="af-ZA"/>
        </w:rPr>
        <w:t>Խնդրում ենք, պարզաբանել և փոփոխել հրավերի տեխնիկական բնութագիրը հնարավոր մասնակիցների մասնակցությանը չխոչնդոտելու համար:</w:t>
      </w:r>
    </w:p>
    <w:p w:rsidR="0010500B" w:rsidRPr="0083005E" w:rsidRDefault="0010500B" w:rsidP="004D1A74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ab/>
      </w:r>
      <w:r w:rsidRPr="0083005E">
        <w:rPr>
          <w:rFonts w:ascii="GHEA Grapalat" w:hAnsi="GHEA Grapalat" w:cs="Sylfaen"/>
          <w:sz w:val="20"/>
          <w:lang w:val="af-ZA"/>
        </w:rPr>
        <w:t xml:space="preserve">  </w:t>
      </w:r>
      <w:r w:rsidRPr="0083005E">
        <w:rPr>
          <w:rFonts w:ascii="GHEA Grapalat" w:hAnsi="GHEA Grapalat" w:cs="Sylfaen"/>
          <w:sz w:val="20"/>
          <w:lang w:val="af-ZA"/>
        </w:rPr>
        <w:tab/>
      </w:r>
      <w:r w:rsidRPr="0083005E">
        <w:rPr>
          <w:rFonts w:ascii="GHEA Grapalat" w:hAnsi="GHEA Grapalat" w:cs="Sylfaen"/>
          <w:sz w:val="20"/>
          <w:lang w:val="af-ZA"/>
        </w:rPr>
        <w:tab/>
      </w:r>
      <w:r w:rsidRPr="0083005E">
        <w:rPr>
          <w:rFonts w:ascii="GHEA Grapalat" w:hAnsi="GHEA Grapalat" w:cs="Sylfaen"/>
          <w:sz w:val="20"/>
          <w:lang w:val="af-ZA"/>
        </w:rPr>
        <w:tab/>
      </w:r>
      <w:r w:rsidRPr="0083005E">
        <w:rPr>
          <w:rFonts w:ascii="GHEA Grapalat" w:hAnsi="GHEA Grapalat" w:cs="Sylfaen"/>
          <w:sz w:val="20"/>
          <w:lang w:val="af-ZA"/>
        </w:rPr>
        <w:tab/>
      </w:r>
      <w:r w:rsidRPr="0083005E">
        <w:rPr>
          <w:rFonts w:ascii="GHEA Grapalat" w:hAnsi="GHEA Grapalat" w:cs="Sylfaen"/>
          <w:sz w:val="20"/>
          <w:lang w:val="af-ZA"/>
        </w:rPr>
        <w:tab/>
      </w:r>
    </w:p>
    <w:p w:rsidR="0010500B" w:rsidRPr="006C4CAE" w:rsidRDefault="0010500B" w:rsidP="0010500B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ab/>
      </w:r>
    </w:p>
    <w:p w:rsidR="004D1A74" w:rsidRDefault="0010500B" w:rsidP="0010500B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6C4CAE">
        <w:rPr>
          <w:rFonts w:ascii="GHEA Grapalat" w:hAnsi="GHEA Grapalat" w:cs="Sylfaen"/>
          <w:b/>
          <w:sz w:val="20"/>
          <w:lang w:val="af-ZA"/>
        </w:rPr>
        <w:t>Պարզաբանում</w:t>
      </w:r>
      <w:r w:rsidRPr="006C4CAE">
        <w:rPr>
          <w:rFonts w:ascii="GHEA Grapalat" w:hAnsi="GHEA Grapalat" w:cs="Sylfaen"/>
          <w:sz w:val="20"/>
          <w:lang w:val="af-ZA"/>
        </w:rPr>
        <w:t xml:space="preserve">. </w:t>
      </w:r>
    </w:p>
    <w:p w:rsidR="004D1A74" w:rsidRDefault="004D1A74" w:rsidP="0010500B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D1A74" w:rsidRDefault="004D1A74" w:rsidP="0010500B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D1A74">
        <w:rPr>
          <w:rFonts w:ascii="GHEA Grapalat" w:hAnsi="GHEA Grapalat" w:cs="Sylfaen"/>
          <w:sz w:val="20"/>
          <w:lang w:val="af-ZA"/>
        </w:rPr>
        <w:t xml:space="preserve">«ՁԻԱՀ-ի կանխարգելման հանրապետական կենտրոն» ՊՈԱԿ-ի </w:t>
      </w:r>
      <w:r>
        <w:rPr>
          <w:rFonts w:ascii="GHEA Grapalat" w:hAnsi="GHEA Grapalat" w:cs="Sylfaen"/>
          <w:sz w:val="20"/>
          <w:lang w:val="af-ZA"/>
        </w:rPr>
        <w:t xml:space="preserve">կողմից </w:t>
      </w:r>
      <w:r w:rsidRPr="004D1A74">
        <w:rPr>
          <w:rFonts w:ascii="GHEA Grapalat" w:hAnsi="GHEA Grapalat" w:cs="Sylfaen"/>
          <w:sz w:val="20"/>
          <w:lang w:val="af-ZA"/>
        </w:rPr>
        <w:t>ԳՀԱՊՁԲ-ԴՁ-ՁԻԱՀ-18/1</w:t>
      </w:r>
      <w:r>
        <w:rPr>
          <w:rFonts w:ascii="GHEA Grapalat" w:hAnsi="GHEA Grapalat" w:cs="Sylfaen"/>
          <w:sz w:val="20"/>
          <w:lang w:val="af-ZA"/>
        </w:rPr>
        <w:t xml:space="preserve"> ծածկագրով դեղորայքի ձեռքբերման նպատակով հայտարարված մրցույթի շրջանակներում հնարավոր մասնակիցների </w:t>
      </w:r>
      <w:r w:rsidRPr="004D1A74">
        <w:rPr>
          <w:rFonts w:ascii="GHEA Grapalat" w:hAnsi="GHEA Grapalat" w:cs="Sylfaen"/>
          <w:sz w:val="20"/>
          <w:lang w:val="af-ZA"/>
        </w:rPr>
        <w:t xml:space="preserve">մասնակցությունը չսահմանափակելու </w:t>
      </w:r>
      <w:r>
        <w:rPr>
          <w:rFonts w:ascii="GHEA Grapalat" w:hAnsi="GHEA Grapalat" w:cs="Sylfaen"/>
          <w:sz w:val="20"/>
          <w:lang w:val="af-ZA"/>
        </w:rPr>
        <w:t xml:space="preserve">նպատակով </w:t>
      </w:r>
      <w:r w:rsidRPr="004D1A74">
        <w:rPr>
          <w:rFonts w:ascii="GHEA Grapalat" w:hAnsi="GHEA Grapalat" w:cs="Sylfaen"/>
          <w:sz w:val="20"/>
          <w:lang w:val="af-ZA"/>
        </w:rPr>
        <w:t xml:space="preserve">N 1 </w:t>
      </w:r>
      <w:r>
        <w:rPr>
          <w:rFonts w:ascii="GHEA Grapalat" w:hAnsi="GHEA Grapalat" w:cs="Sylfaen"/>
          <w:sz w:val="20"/>
        </w:rPr>
        <w:t>և</w:t>
      </w:r>
      <w:r w:rsidRPr="004D1A74">
        <w:rPr>
          <w:rFonts w:ascii="GHEA Grapalat" w:hAnsi="GHEA Grapalat" w:cs="Sylfaen"/>
          <w:sz w:val="20"/>
          <w:lang w:val="af-ZA"/>
        </w:rPr>
        <w:t xml:space="preserve"> N 26 </w:t>
      </w:r>
      <w:r>
        <w:rPr>
          <w:rFonts w:ascii="GHEA Grapalat" w:hAnsi="GHEA Grapalat" w:cs="Sylfaen"/>
          <w:sz w:val="20"/>
          <w:lang w:val="af-ZA"/>
        </w:rPr>
        <w:t xml:space="preserve">չափաբաժիններում </w:t>
      </w:r>
      <w:r w:rsidRPr="004D1A74">
        <w:rPr>
          <w:rFonts w:ascii="GHEA Grapalat" w:hAnsi="GHEA Grapalat" w:cs="Sylfaen"/>
          <w:sz w:val="20"/>
          <w:lang w:val="af-ZA"/>
        </w:rPr>
        <w:t xml:space="preserve">չի նշվում ազդող նյութը: </w:t>
      </w:r>
      <w:r w:rsidR="00E96576">
        <w:rPr>
          <w:rFonts w:ascii="GHEA Grapalat" w:hAnsi="GHEA Grapalat" w:cs="Sylfaen"/>
          <w:sz w:val="20"/>
          <w:lang w:val="af-ZA"/>
        </w:rPr>
        <w:t>Որպես բնութագրիչներ</w:t>
      </w:r>
      <w:r>
        <w:rPr>
          <w:rFonts w:ascii="GHEA Grapalat" w:hAnsi="GHEA Grapalat" w:cs="Sylfaen"/>
          <w:sz w:val="20"/>
          <w:lang w:val="af-ZA"/>
        </w:rPr>
        <w:t xml:space="preserve"> նշվում </w:t>
      </w:r>
      <w:r w:rsidR="00E96576">
        <w:rPr>
          <w:rFonts w:ascii="GHEA Grapalat" w:hAnsi="GHEA Grapalat" w:cs="Sylfaen"/>
          <w:sz w:val="20"/>
          <w:lang w:val="af-ZA"/>
        </w:rPr>
        <w:t>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4D1A74">
        <w:rPr>
          <w:rFonts w:ascii="GHEA Grapalat" w:hAnsi="GHEA Grapalat" w:cs="Sylfaen"/>
          <w:sz w:val="20"/>
          <w:lang w:val="af-ZA"/>
        </w:rPr>
        <w:t>հակամանրէային (գրամդրական և գրամբացաս</w:t>
      </w:r>
      <w:r w:rsidR="00E96576">
        <w:rPr>
          <w:rFonts w:ascii="GHEA Grapalat" w:hAnsi="GHEA Grapalat" w:cs="Sylfaen"/>
          <w:sz w:val="20"/>
          <w:lang w:val="af-ZA"/>
        </w:rPr>
        <w:t>ական մանրէներ), հակավիրուսային</w:t>
      </w:r>
      <w:r w:rsidRPr="004D1A74">
        <w:rPr>
          <w:rFonts w:ascii="GHEA Grapalat" w:hAnsi="GHEA Grapalat" w:cs="Sylfaen"/>
          <w:sz w:val="20"/>
          <w:lang w:val="af-ZA"/>
        </w:rPr>
        <w:t xml:space="preserve"> (ներառյալ հեպատիտների վիրուսները, ՄԻԱՎ-ը)</w:t>
      </w:r>
      <w:r>
        <w:rPr>
          <w:rFonts w:ascii="GHEA Grapalat" w:hAnsi="GHEA Grapalat" w:cs="Sylfaen"/>
          <w:sz w:val="20"/>
          <w:lang w:val="af-ZA"/>
        </w:rPr>
        <w:t>,</w:t>
      </w:r>
      <w:r w:rsidRPr="004D1A74">
        <w:rPr>
          <w:rFonts w:ascii="GHEA Grapalat" w:hAnsi="GHEA Grapalat" w:cs="Sylfaen"/>
          <w:sz w:val="20"/>
          <w:lang w:val="af-ZA"/>
        </w:rPr>
        <w:t xml:space="preserve"> հակասնկային</w:t>
      </w:r>
      <w:r>
        <w:rPr>
          <w:rFonts w:ascii="GHEA Grapalat" w:hAnsi="GHEA Grapalat" w:cs="Sylfaen"/>
          <w:sz w:val="20"/>
          <w:lang w:val="af-ZA"/>
        </w:rPr>
        <w:t xml:space="preserve"> ակտիվությունը և </w:t>
      </w:r>
      <w:r w:rsidRPr="004D1A74">
        <w:rPr>
          <w:rFonts w:ascii="GHEA Grapalat" w:hAnsi="GHEA Grapalat" w:cs="Sylfaen"/>
          <w:sz w:val="20"/>
          <w:lang w:val="af-ZA"/>
        </w:rPr>
        <w:t>ախտահանվող մակերեսները չվնասելու հատկությ</w:t>
      </w:r>
      <w:r>
        <w:rPr>
          <w:rFonts w:ascii="GHEA Grapalat" w:hAnsi="GHEA Grapalat" w:cs="Sylfaen"/>
          <w:sz w:val="20"/>
          <w:lang w:val="af-ZA"/>
        </w:rPr>
        <w:t>ունը:</w:t>
      </w:r>
    </w:p>
    <w:p w:rsidR="0010500B" w:rsidRPr="005438A3" w:rsidRDefault="00E96576" w:rsidP="0010500B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20"/>
          <w:lang w:val="af-ZA"/>
        </w:rPr>
        <w:t>Չ</w:t>
      </w:r>
      <w:r w:rsidR="004D1A74" w:rsidRPr="004D1A74">
        <w:rPr>
          <w:rFonts w:ascii="GHEA Grapalat" w:hAnsi="GHEA Grapalat" w:cs="Sylfaen"/>
          <w:sz w:val="20"/>
          <w:lang w:val="af-ZA"/>
        </w:rPr>
        <w:t>ափաբաժինների չափման միավորներ</w:t>
      </w:r>
      <w:r w:rsidR="004D1A74">
        <w:rPr>
          <w:rFonts w:ascii="GHEA Grapalat" w:hAnsi="GHEA Grapalat" w:cs="Sylfaen"/>
          <w:sz w:val="20"/>
          <w:lang w:val="af-ZA"/>
        </w:rPr>
        <w:t>ի</w:t>
      </w:r>
      <w:r>
        <w:rPr>
          <w:rFonts w:ascii="GHEA Grapalat" w:hAnsi="GHEA Grapalat" w:cs="Sylfaen"/>
          <w:sz w:val="20"/>
          <w:lang w:val="af-ZA"/>
        </w:rPr>
        <w:t xml:space="preserve"> վերաբերյալ</w:t>
      </w:r>
      <w:r w:rsidR="004D1A7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կատարվել են </w:t>
      </w:r>
      <w:r w:rsidR="004D1A74">
        <w:rPr>
          <w:rFonts w:ascii="GHEA Grapalat" w:hAnsi="GHEA Grapalat" w:cs="Sylfaen"/>
          <w:sz w:val="20"/>
          <w:lang w:val="af-ZA"/>
        </w:rPr>
        <w:t>համապատասխան փոփոխություններ գնման ընթացակարգի հրավերի տեխնիկական բնութագրում:</w:t>
      </w:r>
      <w:r w:rsidR="0010500B">
        <w:rPr>
          <w:rFonts w:ascii="GHEA Grapalat" w:hAnsi="GHEA Grapalat" w:cs="Sylfaen"/>
          <w:sz w:val="12"/>
          <w:lang w:val="af-ZA"/>
        </w:rPr>
        <w:t xml:space="preserve">                                                       </w:t>
      </w:r>
    </w:p>
    <w:p w:rsidR="0010500B" w:rsidRPr="000C5202" w:rsidRDefault="0010500B" w:rsidP="0010500B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0500B" w:rsidRPr="000C5202" w:rsidRDefault="0010500B" w:rsidP="0010500B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0C5202">
        <w:rPr>
          <w:rFonts w:ascii="GHEA Grapalat" w:hAnsi="GHEA Grapalat" w:cs="Sylfaen"/>
          <w:sz w:val="20"/>
          <w:lang w:val="af-ZA"/>
        </w:rPr>
        <w:t>Սույն</w:t>
      </w:r>
      <w:r w:rsidRPr="000C5202">
        <w:rPr>
          <w:rFonts w:ascii="GHEA Grapalat" w:hAnsi="GHEA Grapalat"/>
          <w:sz w:val="20"/>
          <w:lang w:val="af-ZA"/>
        </w:rPr>
        <w:t xml:space="preserve"> </w:t>
      </w:r>
      <w:r w:rsidRPr="000C5202">
        <w:rPr>
          <w:rFonts w:ascii="GHEA Grapalat" w:hAnsi="GHEA Grapalat" w:cs="Sylfaen"/>
          <w:sz w:val="20"/>
          <w:lang w:val="af-ZA"/>
        </w:rPr>
        <w:t>հայտարարության</w:t>
      </w:r>
      <w:r w:rsidRPr="000C5202">
        <w:rPr>
          <w:rFonts w:ascii="GHEA Grapalat" w:hAnsi="GHEA Grapalat"/>
          <w:sz w:val="20"/>
          <w:lang w:val="af-ZA"/>
        </w:rPr>
        <w:t xml:space="preserve"> </w:t>
      </w:r>
      <w:r w:rsidRPr="000C5202">
        <w:rPr>
          <w:rFonts w:ascii="GHEA Grapalat" w:hAnsi="GHEA Grapalat" w:cs="Sylfaen"/>
          <w:sz w:val="20"/>
          <w:lang w:val="af-ZA"/>
        </w:rPr>
        <w:t>հետ</w:t>
      </w:r>
      <w:r w:rsidRPr="000C5202">
        <w:rPr>
          <w:rFonts w:ascii="GHEA Grapalat" w:hAnsi="GHEA Grapalat"/>
          <w:sz w:val="20"/>
          <w:lang w:val="af-ZA"/>
        </w:rPr>
        <w:t xml:space="preserve"> </w:t>
      </w:r>
      <w:r w:rsidRPr="000C5202">
        <w:rPr>
          <w:rFonts w:ascii="GHEA Grapalat" w:hAnsi="GHEA Grapalat" w:cs="Sylfaen"/>
          <w:sz w:val="20"/>
          <w:lang w:val="af-ZA"/>
        </w:rPr>
        <w:t>կապված</w:t>
      </w:r>
      <w:r w:rsidRPr="000C5202">
        <w:rPr>
          <w:rFonts w:ascii="GHEA Grapalat" w:hAnsi="GHEA Grapalat"/>
          <w:sz w:val="20"/>
          <w:lang w:val="af-ZA"/>
        </w:rPr>
        <w:t xml:space="preserve"> </w:t>
      </w:r>
      <w:r w:rsidRPr="000C5202">
        <w:rPr>
          <w:rFonts w:ascii="GHEA Grapalat" w:hAnsi="GHEA Grapalat" w:cs="Sylfaen"/>
          <w:sz w:val="20"/>
          <w:lang w:val="af-ZA"/>
        </w:rPr>
        <w:t>լրացուցիչ</w:t>
      </w:r>
      <w:r w:rsidRPr="000C5202">
        <w:rPr>
          <w:rFonts w:ascii="GHEA Grapalat" w:hAnsi="GHEA Grapalat"/>
          <w:sz w:val="20"/>
          <w:lang w:val="af-ZA"/>
        </w:rPr>
        <w:t xml:space="preserve"> </w:t>
      </w:r>
      <w:r w:rsidRPr="000C5202">
        <w:rPr>
          <w:rFonts w:ascii="GHEA Grapalat" w:hAnsi="GHEA Grapalat" w:cs="Sylfaen"/>
          <w:sz w:val="20"/>
          <w:lang w:val="af-ZA"/>
        </w:rPr>
        <w:t>տեղեկություններ</w:t>
      </w:r>
      <w:r w:rsidRPr="000C5202">
        <w:rPr>
          <w:rFonts w:ascii="GHEA Grapalat" w:hAnsi="GHEA Grapalat"/>
          <w:sz w:val="20"/>
          <w:lang w:val="af-ZA"/>
        </w:rPr>
        <w:t xml:space="preserve"> </w:t>
      </w:r>
      <w:r w:rsidRPr="000C5202">
        <w:rPr>
          <w:rFonts w:ascii="GHEA Grapalat" w:hAnsi="GHEA Grapalat" w:cs="Sylfaen"/>
          <w:sz w:val="20"/>
          <w:lang w:val="af-ZA"/>
        </w:rPr>
        <w:t>ստանալու</w:t>
      </w:r>
      <w:r w:rsidRPr="000C5202">
        <w:rPr>
          <w:rFonts w:ascii="GHEA Grapalat" w:hAnsi="GHEA Grapalat"/>
          <w:sz w:val="20"/>
          <w:lang w:val="af-ZA"/>
        </w:rPr>
        <w:t xml:space="preserve"> </w:t>
      </w:r>
      <w:r w:rsidRPr="000C5202">
        <w:rPr>
          <w:rFonts w:ascii="GHEA Grapalat" w:hAnsi="GHEA Grapalat" w:cs="Sylfaen"/>
          <w:sz w:val="20"/>
          <w:lang w:val="af-ZA"/>
        </w:rPr>
        <w:t>համար</w:t>
      </w:r>
      <w:r w:rsidRPr="000C5202">
        <w:rPr>
          <w:rFonts w:ascii="GHEA Grapalat" w:hAnsi="GHEA Grapalat"/>
          <w:sz w:val="20"/>
          <w:lang w:val="af-ZA"/>
        </w:rPr>
        <w:t xml:space="preserve"> </w:t>
      </w:r>
      <w:r w:rsidRPr="000C5202">
        <w:rPr>
          <w:rFonts w:ascii="GHEA Grapalat" w:hAnsi="GHEA Grapalat" w:cs="Sylfaen"/>
          <w:sz w:val="20"/>
          <w:lang w:val="af-ZA"/>
        </w:rPr>
        <w:t>կարող</w:t>
      </w:r>
      <w:r w:rsidRPr="000C5202">
        <w:rPr>
          <w:rFonts w:ascii="GHEA Grapalat" w:hAnsi="GHEA Grapalat"/>
          <w:sz w:val="20"/>
          <w:lang w:val="af-ZA"/>
        </w:rPr>
        <w:t xml:space="preserve"> </w:t>
      </w:r>
      <w:r w:rsidRPr="000C5202">
        <w:rPr>
          <w:rFonts w:ascii="GHEA Grapalat" w:hAnsi="GHEA Grapalat" w:cs="Sylfaen"/>
          <w:sz w:val="20"/>
          <w:lang w:val="af-ZA"/>
        </w:rPr>
        <w:t>եք</w:t>
      </w:r>
      <w:r w:rsidRPr="000C5202">
        <w:rPr>
          <w:rFonts w:ascii="GHEA Grapalat" w:hAnsi="GHEA Grapalat"/>
          <w:sz w:val="20"/>
          <w:lang w:val="af-ZA"/>
        </w:rPr>
        <w:t xml:space="preserve"> </w:t>
      </w:r>
      <w:r w:rsidRPr="000C5202">
        <w:rPr>
          <w:rFonts w:ascii="GHEA Grapalat" w:hAnsi="GHEA Grapalat" w:cs="Sylfaen"/>
          <w:sz w:val="20"/>
          <w:lang w:val="af-ZA"/>
        </w:rPr>
        <w:t>դիմել</w:t>
      </w:r>
      <w:r w:rsidRPr="000C5202">
        <w:rPr>
          <w:rFonts w:ascii="GHEA Grapalat" w:hAnsi="GHEA Grapalat"/>
          <w:sz w:val="20"/>
          <w:lang w:val="af-ZA"/>
        </w:rPr>
        <w:t xml:space="preserve"> </w:t>
      </w:r>
    </w:p>
    <w:p w:rsidR="0010500B" w:rsidRPr="000C5202" w:rsidRDefault="0010500B" w:rsidP="0010500B">
      <w:pPr>
        <w:jc w:val="both"/>
        <w:rPr>
          <w:rFonts w:ascii="GHEA Grapalat" w:hAnsi="GHEA Grapalat" w:cs="Sylfaen"/>
          <w:sz w:val="20"/>
          <w:lang w:val="af-ZA"/>
        </w:rPr>
      </w:pPr>
      <w:r w:rsidRPr="000C5202">
        <w:rPr>
          <w:rFonts w:ascii="GHEA Grapalat" w:hAnsi="GHEA Grapalat" w:cs="Sylfaen"/>
          <w:sz w:val="20"/>
          <w:lang w:val="af-ZA"/>
        </w:rPr>
        <w:t>«</w:t>
      </w:r>
      <w:r w:rsidRPr="0010500B">
        <w:rPr>
          <w:rFonts w:ascii="GHEA Grapalat" w:hAnsi="GHEA Grapalat" w:cs="Sylfaen"/>
          <w:sz w:val="20"/>
          <w:lang w:val="af-ZA"/>
        </w:rPr>
        <w:t>ԳՀԱՊՁԲ-ԴՁ-ՁԻԱՀ-18/1</w:t>
      </w:r>
      <w:r w:rsidRPr="000C5202">
        <w:rPr>
          <w:rFonts w:ascii="GHEA Grapalat" w:hAnsi="GHEA Grapalat" w:cs="Sylfaen"/>
          <w:sz w:val="20"/>
          <w:lang w:val="af-ZA"/>
        </w:rPr>
        <w:t>» ծածկագրով գնահատող հանձնաժողովի քարտուղար</w:t>
      </w:r>
      <w:r>
        <w:rPr>
          <w:rFonts w:ascii="GHEA Grapalat" w:hAnsi="GHEA Grapalat" w:cs="Sylfaen"/>
          <w:sz w:val="20"/>
          <w:lang w:val="af-ZA"/>
        </w:rPr>
        <w:t xml:space="preserve"> Գևորգ Խանոյանին</w:t>
      </w:r>
      <w:r w:rsidRPr="000C5202">
        <w:rPr>
          <w:rFonts w:ascii="GHEA Grapalat" w:hAnsi="GHEA Grapalat" w:cs="Sylfaen"/>
          <w:sz w:val="20"/>
          <w:lang w:val="af-ZA"/>
        </w:rPr>
        <w:t>:</w:t>
      </w:r>
    </w:p>
    <w:p w:rsidR="0010500B" w:rsidRPr="00A7446E" w:rsidRDefault="0010500B" w:rsidP="0010500B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10500B" w:rsidRPr="0010500B" w:rsidRDefault="0010500B" w:rsidP="0010500B">
      <w:pPr>
        <w:jc w:val="both"/>
        <w:rPr>
          <w:rFonts w:ascii="GHEA Grapalat" w:hAnsi="GHEA Grapalat" w:cs="Sylfaen"/>
          <w:sz w:val="20"/>
          <w:lang w:val="af-ZA"/>
        </w:rPr>
      </w:pPr>
      <w:r w:rsidRPr="0010500B">
        <w:rPr>
          <w:rFonts w:ascii="GHEA Grapalat" w:hAnsi="GHEA Grapalat" w:cs="Sylfaen"/>
          <w:sz w:val="20"/>
          <w:lang w:val="af-ZA"/>
        </w:rPr>
        <w:t xml:space="preserve">                                      Հեռախոս 010610730</w:t>
      </w:r>
    </w:p>
    <w:p w:rsidR="0010500B" w:rsidRPr="0010500B" w:rsidRDefault="0010500B" w:rsidP="0010500B">
      <w:pPr>
        <w:jc w:val="both"/>
        <w:rPr>
          <w:rFonts w:ascii="GHEA Grapalat" w:hAnsi="GHEA Grapalat" w:cs="Sylfaen"/>
          <w:sz w:val="20"/>
          <w:lang w:val="af-ZA"/>
        </w:rPr>
      </w:pPr>
      <w:r w:rsidRPr="0010500B">
        <w:rPr>
          <w:rFonts w:ascii="GHEA Grapalat" w:hAnsi="GHEA Grapalat" w:cs="Sylfaen"/>
          <w:sz w:val="20"/>
          <w:lang w:val="af-ZA"/>
        </w:rPr>
        <w:t xml:space="preserve">                                      Էլ. փոստ gnumner@armaids.am</w:t>
      </w:r>
    </w:p>
    <w:p w:rsidR="0010500B" w:rsidRPr="0010500B" w:rsidRDefault="0010500B" w:rsidP="0010500B">
      <w:pPr>
        <w:jc w:val="both"/>
        <w:rPr>
          <w:rFonts w:ascii="GHEA Grapalat" w:hAnsi="GHEA Grapalat" w:cs="Sylfaen"/>
          <w:sz w:val="20"/>
          <w:lang w:val="af-ZA"/>
        </w:rPr>
      </w:pPr>
    </w:p>
    <w:p w:rsidR="0010500B" w:rsidRPr="002518F7" w:rsidRDefault="006031D1" w:rsidP="0010500B">
      <w:pPr>
        <w:jc w:val="both"/>
        <w:rPr>
          <w:rFonts w:ascii="GHEA Grapalat" w:hAnsi="GHEA Grapalat" w:cs="Sylfaen"/>
          <w:sz w:val="20"/>
          <w:lang w:val="af-ZA"/>
        </w:rPr>
      </w:pPr>
      <w:r w:rsidRPr="0010500B">
        <w:rPr>
          <w:rFonts w:ascii="GHEA Grapalat" w:hAnsi="GHEA Grapalat" w:cs="Sylfaen"/>
          <w:sz w:val="20"/>
          <w:lang w:val="af-ZA"/>
        </w:rPr>
        <w:t>ԳՀԱՊՁԲ-ԴՁ-ՁԻԱՀ-18/1</w:t>
      </w:r>
      <w:r w:rsidRPr="006031D1">
        <w:rPr>
          <w:rFonts w:ascii="GHEA Grapalat" w:hAnsi="GHEA Grapalat" w:cs="Sylfaen"/>
          <w:sz w:val="20"/>
          <w:lang w:val="af-ZA"/>
        </w:rPr>
        <w:t xml:space="preserve"> ծածկագրով գնման ընթացակարգի գնահատող հանձնաժողով</w:t>
      </w:r>
    </w:p>
    <w:p w:rsidR="00827BEB" w:rsidRPr="0010500B" w:rsidRDefault="00827BEB">
      <w:pPr>
        <w:rPr>
          <w:lang w:val="af-ZA"/>
        </w:rPr>
      </w:pPr>
    </w:p>
    <w:sectPr w:rsidR="00827BEB" w:rsidRPr="0010500B" w:rsidSect="00FC7669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D1A" w:rsidRDefault="008B5D1A" w:rsidP="00717F6F">
      <w:r>
        <w:separator/>
      </w:r>
    </w:p>
  </w:endnote>
  <w:endnote w:type="continuationSeparator" w:id="0">
    <w:p w:rsidR="008B5D1A" w:rsidRDefault="008B5D1A" w:rsidP="0071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E0B" w:rsidRDefault="007D469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50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5E0B" w:rsidRDefault="008B5D1A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E0B" w:rsidRDefault="008B5D1A" w:rsidP="00717888">
    <w:pPr>
      <w:pStyle w:val="Footer"/>
      <w:framePr w:wrap="around" w:vAnchor="text" w:hAnchor="margin" w:xAlign="right" w:y="1"/>
      <w:rPr>
        <w:rStyle w:val="PageNumber"/>
      </w:rPr>
    </w:pPr>
  </w:p>
  <w:p w:rsidR="00205E0B" w:rsidRDefault="008B5D1A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D1A" w:rsidRDefault="008B5D1A" w:rsidP="00717F6F">
      <w:r>
        <w:separator/>
      </w:r>
    </w:p>
  </w:footnote>
  <w:footnote w:type="continuationSeparator" w:id="0">
    <w:p w:rsidR="008B5D1A" w:rsidRDefault="008B5D1A" w:rsidP="00717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0B"/>
    <w:rsid w:val="0010500B"/>
    <w:rsid w:val="00421698"/>
    <w:rsid w:val="004D1A74"/>
    <w:rsid w:val="00541616"/>
    <w:rsid w:val="005559D4"/>
    <w:rsid w:val="00561178"/>
    <w:rsid w:val="006031D1"/>
    <w:rsid w:val="00672C72"/>
    <w:rsid w:val="00717F6F"/>
    <w:rsid w:val="007D469C"/>
    <w:rsid w:val="00827BEB"/>
    <w:rsid w:val="008B5D1A"/>
    <w:rsid w:val="00E9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0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10500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500B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10500B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10500B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10500B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10500B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10500B"/>
  </w:style>
  <w:style w:type="paragraph" w:styleId="Footer">
    <w:name w:val="footer"/>
    <w:basedOn w:val="Normal"/>
    <w:link w:val="FooterChar"/>
    <w:rsid w:val="0010500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1050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Знак Знак"/>
    <w:basedOn w:val="Normal"/>
    <w:rsid w:val="0010500B"/>
    <w:pPr>
      <w:spacing w:after="160" w:line="240" w:lineRule="exact"/>
    </w:pPr>
    <w:rPr>
      <w:rFonts w:ascii="Verdana" w:hAnsi="Verdana" w:cs="Verdana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0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10500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500B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10500B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10500B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10500B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10500B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10500B"/>
  </w:style>
  <w:style w:type="paragraph" w:styleId="Footer">
    <w:name w:val="footer"/>
    <w:basedOn w:val="Normal"/>
    <w:link w:val="FooterChar"/>
    <w:rsid w:val="0010500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1050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Знак Знак"/>
    <w:basedOn w:val="Normal"/>
    <w:rsid w:val="0010500B"/>
    <w:pPr>
      <w:spacing w:after="160" w:line="240" w:lineRule="exact"/>
    </w:pPr>
    <w:rPr>
      <w:rFonts w:ascii="Verdana" w:hAnsi="Verdana" w:cs="Verdana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AHarutyunyan</cp:lastModifiedBy>
  <cp:revision>2</cp:revision>
  <dcterms:created xsi:type="dcterms:W3CDTF">2018-05-17T12:34:00Z</dcterms:created>
  <dcterms:modified xsi:type="dcterms:W3CDTF">2018-05-17T12:34:00Z</dcterms:modified>
</cp:coreProperties>
</file>